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6A1190" w:rsidRPr="006A1190" w14:paraId="2EDCD1DF" w14:textId="77777777" w:rsidTr="007775FB">
        <w:tc>
          <w:tcPr>
            <w:tcW w:w="9889" w:type="dxa"/>
            <w:shd w:val="clear" w:color="auto" w:fill="auto"/>
          </w:tcPr>
          <w:p w14:paraId="59E5EFC2" w14:textId="6201B81C" w:rsidR="006A1190" w:rsidRPr="006A1190" w:rsidRDefault="006A1190" w:rsidP="006A1190">
            <w:pPr>
              <w:tabs>
                <w:tab w:val="left" w:pos="3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5D874" wp14:editId="5B3381A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-462915</wp:posOffset>
                      </wp:positionV>
                      <wp:extent cx="6286500" cy="0"/>
                      <wp:effectExtent l="9525" t="11430" r="9525" b="76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C0983C6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" strokeweight=".25pt"/>
                  </w:pict>
                </mc:Fallback>
              </mc:AlternateContent>
            </w: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794F59" wp14:editId="49298A8C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BCAED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4E40D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КОНТРОЛЬНО-СЧЕТНАЯ ПАЛАТА</w:t>
            </w:r>
          </w:p>
          <w:p w14:paraId="287DAD87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ЗЛАТОУСТОВСКОГО ГОРОДСКОГО ОКРУГА</w:t>
            </w:r>
          </w:p>
          <w:p w14:paraId="7876CF9C" w14:textId="556D301F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D8020" wp14:editId="53574133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2700" t="18415" r="15875" b="196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0E6341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" strokeweight="2pt"/>
                  </w:pict>
                </mc:Fallback>
              </mc:AlternateContent>
            </w:r>
          </w:p>
          <w:p w14:paraId="01077D06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Таганайская</w:t>
            </w:r>
            <w:proofErr w:type="spellEnd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1, г. Златоуст, Челябинская область, 456200, Российская Федерация, </w:t>
            </w:r>
          </w:p>
          <w:p w14:paraId="175411A5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(8-3513) 62-13-55, факс 62-19-44; ИНН7404055537/740401001; (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kspzgo</w:t>
            </w:r>
            <w:proofErr w:type="spellEnd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A11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0F359ED8" w14:textId="77777777" w:rsidR="006A1190" w:rsidRPr="000E0796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9" w:type="dxa"/>
          </w:tcPr>
          <w:p w14:paraId="171B706B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9" w:type="dxa"/>
          </w:tcPr>
          <w:p w14:paraId="12B46D96" w14:textId="77777777" w:rsidR="006A1190" w:rsidRPr="006A1190" w:rsidRDefault="006A1190" w:rsidP="006A1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6C26F2" w14:textId="77777777" w:rsidR="006A1190" w:rsidRPr="006A1190" w:rsidRDefault="006A1190" w:rsidP="006A119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7A3673FB" w14:textId="165E8A12" w:rsidR="006A1190" w:rsidRPr="006A1190" w:rsidRDefault="007775FB" w:rsidP="006A1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A1190" w:rsidRPr="00A14BC0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результатам проведения </w:t>
      </w:r>
      <w:r w:rsidR="006A1190"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экспертно-аналитического мероприятия «</w:t>
      </w:r>
      <w:r w:rsidR="00C35B7F" w:rsidRPr="008317A0">
        <w:rPr>
          <w:rFonts w:ascii="Times New Roman" w:hAnsi="Times New Roman"/>
          <w:b/>
          <w:sz w:val="28"/>
          <w:szCs w:val="28"/>
        </w:rPr>
        <w:t>Анализ практики реализации инициативного бюджетирования в Златоустовском городском округе», в том числе в сложившихся экономических условиях в 2022 году</w:t>
      </w:r>
      <w:r w:rsidR="00C35B7F">
        <w:rPr>
          <w:rFonts w:ascii="Times New Roman" w:hAnsi="Times New Roman"/>
          <w:b/>
          <w:sz w:val="28"/>
          <w:szCs w:val="28"/>
        </w:rPr>
        <w:t>»</w:t>
      </w:r>
    </w:p>
    <w:p w14:paraId="160C5F4B" w14:textId="77777777" w:rsidR="006A1190" w:rsidRPr="00C35B7F" w:rsidRDefault="006A1190" w:rsidP="006A119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B9BEF" w14:textId="14787AB7" w:rsidR="00C35B7F" w:rsidRPr="00C35B7F" w:rsidRDefault="00C35B7F" w:rsidP="00C35B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совместно с Контрольно-счетной палатой Челябинской области. Результаты анализа отражены в заключени</w:t>
      </w:r>
      <w:proofErr w:type="gramStart"/>
      <w:r w:rsidRPr="00C35B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5B7F">
        <w:rPr>
          <w:rFonts w:ascii="Times New Roman" w:hAnsi="Times New Roman" w:cs="Times New Roman"/>
          <w:sz w:val="28"/>
          <w:szCs w:val="28"/>
        </w:rPr>
        <w:t xml:space="preserve"> КСП ЗГО от 23.07.2022 №58.</w:t>
      </w:r>
    </w:p>
    <w:p w14:paraId="53A9EECC" w14:textId="77777777" w:rsidR="00C35B7F" w:rsidRPr="00C35B7F" w:rsidRDefault="00C35B7F" w:rsidP="00C35B7F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C35B7F">
        <w:rPr>
          <w:rFonts w:ascii="Times New Roman" w:hAnsi="Times New Roman" w:cs="Times New Roman"/>
          <w:b w:val="0"/>
          <w:sz w:val="28"/>
          <w:szCs w:val="28"/>
        </w:rPr>
        <w:t>Целью инициативного бюджетирования является активизация участия жителей в определении приоритетов расходования бюджетных средств и поддержка инициативных жителей в решении вопросов местного значения.</w:t>
      </w:r>
    </w:p>
    <w:p w14:paraId="393AF32F" w14:textId="77777777" w:rsidR="00C35B7F" w:rsidRPr="00C35B7F" w:rsidRDefault="00C35B7F" w:rsidP="00C35B7F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C35B7F">
        <w:rPr>
          <w:rFonts w:ascii="Times New Roman" w:hAnsi="Times New Roman" w:cs="Times New Roman"/>
          <w:b w:val="0"/>
          <w:sz w:val="28"/>
          <w:szCs w:val="28"/>
        </w:rPr>
        <w:t xml:space="preserve">Задачами </w:t>
      </w:r>
      <w:proofErr w:type="gramStart"/>
      <w:r w:rsidRPr="00C35B7F">
        <w:rPr>
          <w:rFonts w:ascii="Times New Roman" w:hAnsi="Times New Roman" w:cs="Times New Roman"/>
          <w:b w:val="0"/>
          <w:sz w:val="28"/>
          <w:szCs w:val="28"/>
        </w:rPr>
        <w:t>инициативного</w:t>
      </w:r>
      <w:proofErr w:type="gramEnd"/>
      <w:r w:rsidRPr="00C35B7F">
        <w:rPr>
          <w:rFonts w:ascii="Times New Roman" w:hAnsi="Times New Roman" w:cs="Times New Roman"/>
          <w:b w:val="0"/>
          <w:sz w:val="28"/>
          <w:szCs w:val="28"/>
        </w:rPr>
        <w:t xml:space="preserve"> бюджетирования являются:</w:t>
      </w:r>
    </w:p>
    <w:p w14:paraId="25901B35" w14:textId="77777777" w:rsidR="00C35B7F" w:rsidRPr="00C35B7F" w:rsidRDefault="00C35B7F" w:rsidP="00C35B7F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C35B7F">
        <w:rPr>
          <w:rFonts w:ascii="Times New Roman" w:hAnsi="Times New Roman" w:cs="Times New Roman"/>
          <w:b w:val="0"/>
          <w:sz w:val="28"/>
          <w:szCs w:val="28"/>
        </w:rPr>
        <w:t xml:space="preserve">- повышение эффективности бюджетных средств за счет вовлечения населения в процессы принятия решений на местном уровне и усиление гражданского (общественного) </w:t>
      </w:r>
      <w:proofErr w:type="gramStart"/>
      <w:r w:rsidRPr="00C35B7F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C35B7F">
        <w:rPr>
          <w:rFonts w:ascii="Times New Roman" w:hAnsi="Times New Roman" w:cs="Times New Roman"/>
          <w:b w:val="0"/>
          <w:sz w:val="28"/>
          <w:szCs w:val="28"/>
        </w:rPr>
        <w:t xml:space="preserve"> деятельностью органов местного самоуправления в ходе реализации проектов инициативного бюджетирования;</w:t>
      </w:r>
    </w:p>
    <w:p w14:paraId="24707E85" w14:textId="77777777" w:rsidR="00C35B7F" w:rsidRPr="00C35B7F" w:rsidRDefault="00C35B7F" w:rsidP="00C35B7F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C35B7F">
        <w:rPr>
          <w:rFonts w:ascii="Times New Roman" w:hAnsi="Times New Roman" w:cs="Times New Roman"/>
          <w:b w:val="0"/>
          <w:sz w:val="28"/>
          <w:szCs w:val="28"/>
        </w:rPr>
        <w:t>- повышение открытости деятельности органов местного самоуправления;</w:t>
      </w:r>
    </w:p>
    <w:p w14:paraId="0AB28BFC" w14:textId="77777777" w:rsidR="00C35B7F" w:rsidRPr="00C35B7F" w:rsidRDefault="00C35B7F" w:rsidP="00C35B7F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C35B7F">
        <w:rPr>
          <w:rFonts w:ascii="Times New Roman" w:hAnsi="Times New Roman" w:cs="Times New Roman"/>
          <w:b w:val="0"/>
          <w:sz w:val="28"/>
          <w:szCs w:val="28"/>
        </w:rPr>
        <w:t>- развитие взаимодействия органов местного самоуправления и гражданского общества.</w:t>
      </w:r>
    </w:p>
    <w:p w14:paraId="7EB109F3" w14:textId="77777777" w:rsidR="00C35B7F" w:rsidRPr="00C35B7F" w:rsidRDefault="00C35B7F" w:rsidP="00C35B7F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C35B7F">
        <w:rPr>
          <w:rFonts w:ascii="Times New Roman" w:hAnsi="Times New Roman" w:cs="Times New Roman"/>
          <w:b w:val="0"/>
          <w:sz w:val="28"/>
          <w:szCs w:val="28"/>
        </w:rPr>
        <w:t>Результаты анализа сложившейся в 2021-2022 г. г. практики реализации инициативного бюджетирования на территории Златоустовского городского округа свидетельствуют о том, что основные цели и задачи, заложенные в «идею» инициативного бюджетирования, не достигнуты.</w:t>
      </w:r>
    </w:p>
    <w:p w14:paraId="68D7B373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 В Златоустовском городском округе наблюдается пассивность граждан в решении вопросов местного значения. Инициативные группы граждан, проживающих на территории Златоустовского городского округа, а также органы территориального общественного самоуправления, инициативные проекты для их реализации в 2021-2022 годах не выдвигали. Выдвижение инициативных проектов произведено индивидуальными предпринимателями и юридическими лицами.</w:t>
      </w:r>
    </w:p>
    <w:p w14:paraId="360C2C81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В целях реализации мероприятий, имеющих приоритетное значение для жителей Златоустовского городского округа, в 2021 году на рассмотрение в Администрацию ЗГО направлено 3 заявления о внесении инициативного проекта, которые были допущены к конкурсному отбору:</w:t>
      </w:r>
    </w:p>
    <w:p w14:paraId="0C140FA8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- «Создание сада, цветущего с ранней весны до поздней осени»;</w:t>
      </w:r>
    </w:p>
    <w:p w14:paraId="78A95BBF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- «Футбольное поле с трибунами, беговая дорожка. Реконструкция футбольного поля с укладкой искусственного покрытия стадиона «Металлург»;</w:t>
      </w:r>
    </w:p>
    <w:p w14:paraId="1431A5AD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lastRenderedPageBreak/>
        <w:t>- «Капитальный ремонт футбольного поля и беговых дорожек стадиона «</w:t>
      </w:r>
      <w:proofErr w:type="spellStart"/>
      <w:r w:rsidRPr="00C35B7F"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 w:rsidRPr="00C35B7F">
        <w:rPr>
          <w:rFonts w:ascii="Times New Roman" w:hAnsi="Times New Roman" w:cs="Times New Roman"/>
          <w:sz w:val="28"/>
          <w:szCs w:val="28"/>
        </w:rPr>
        <w:t>».</w:t>
      </w:r>
    </w:p>
    <w:p w14:paraId="4FAD97EB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По состоянию на 01.06.2022г. на рассмотрение в Администрацию ЗГО внесено 6 инициативных проектов, которые были допущены к конкурсному отбору:</w:t>
      </w:r>
    </w:p>
    <w:p w14:paraId="51A9E371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- «Благоустройство стадиона МАОУ «Средняя общеобразовательная школа №35»;</w:t>
      </w:r>
    </w:p>
    <w:p w14:paraId="7D87546B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- «Благоустройство общественной территории, расположенной по адресу: ул. </w:t>
      </w:r>
      <w:proofErr w:type="spellStart"/>
      <w:r w:rsidRPr="00C35B7F">
        <w:rPr>
          <w:rFonts w:ascii="Times New Roman" w:hAnsi="Times New Roman" w:cs="Times New Roman"/>
          <w:sz w:val="28"/>
          <w:szCs w:val="28"/>
        </w:rPr>
        <w:t>Таганайская</w:t>
      </w:r>
      <w:proofErr w:type="spellEnd"/>
      <w:r w:rsidRPr="00C35B7F">
        <w:rPr>
          <w:rFonts w:ascii="Times New Roman" w:hAnsi="Times New Roman" w:cs="Times New Roman"/>
          <w:sz w:val="28"/>
          <w:szCs w:val="28"/>
        </w:rPr>
        <w:t>, 204»;</w:t>
      </w:r>
    </w:p>
    <w:p w14:paraId="4BBE7C10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- «Чистый воздух»  благоустройство  и озеленение общественной территории от пр. Мира, д. 8 до ул. им. И.С. Тургенева, д.4»;</w:t>
      </w:r>
    </w:p>
    <w:p w14:paraId="65AA60EE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- «Благоустройство пешеходной зоны и сквера в районе дома ул. им. П.П. Аносова от дома 235 до дома 271»;</w:t>
      </w:r>
    </w:p>
    <w:p w14:paraId="5455729C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- «Благоустройство территории за домами № 8, 8а, 9 и 9а пр. 30-летия Победы у прибрежной полосы Городского пруда с обустройством подъездных путей»;</w:t>
      </w:r>
    </w:p>
    <w:p w14:paraId="6D1AB6F1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- «Организация велодорожки от гостиницы «Никольский» до разворотного кольца».</w:t>
      </w:r>
    </w:p>
    <w:p w14:paraId="34E92773" w14:textId="49591021" w:rsidR="00C35B7F" w:rsidRPr="00C35B7F" w:rsidRDefault="00C35B7F" w:rsidP="00C35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B7F">
        <w:rPr>
          <w:rFonts w:ascii="Times New Roman" w:hAnsi="Times New Roman" w:cs="Times New Roman"/>
          <w:sz w:val="28"/>
          <w:szCs w:val="28"/>
        </w:rPr>
        <w:t xml:space="preserve">Один из обязательных элементов практики инициативного бюджетирования, как общественное рассмотрение/обсуждение, в Златоустовском городском округе в 2021 – 2022 годах не реализован, мнение граждан по вопросу о  целесообразности реализации инициативного проекта и о его поддержке не изучается. </w:t>
      </w:r>
      <w:proofErr w:type="gramEnd"/>
    </w:p>
    <w:p w14:paraId="6F9B2FD4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 xml:space="preserve">Реализация инициативных проектов на территории Златоустовского городского округа осуществляется без привлечения инициативных платежей заинтересованных лиц (денежные средства граждан, юридических лиц и индивидуальных предпринимателей). Во всех внесенных на рассмотрение в Администрацию ЗГО проектах инициативные платежи не предусмотрены. </w:t>
      </w:r>
    </w:p>
    <w:p w14:paraId="2F86DC0A" w14:textId="2267FC9D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B7F">
        <w:rPr>
          <w:rFonts w:ascii="Times New Roman" w:hAnsi="Times New Roman" w:cs="Times New Roman"/>
          <w:sz w:val="28"/>
          <w:szCs w:val="28"/>
        </w:rPr>
        <w:t>Только в трёх проектах из девяти, указано о готовности в трудовом участии инициаторов проектов при их реализации. При этом</w:t>
      </w:r>
      <w:proofErr w:type="gramStart"/>
      <w:r w:rsidRPr="00C35B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5B7F">
        <w:rPr>
          <w:rFonts w:ascii="Times New Roman" w:hAnsi="Times New Roman" w:cs="Times New Roman"/>
          <w:sz w:val="28"/>
          <w:szCs w:val="28"/>
        </w:rPr>
        <w:t xml:space="preserve"> объем заявленного трудового участия не отражен в денежном или количественном выражении, не указана форма трудового участия. В целях осуществления имущественного и (или) трудового участия, соответствующие договоры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5B7F">
        <w:rPr>
          <w:rFonts w:ascii="Times New Roman" w:hAnsi="Times New Roman" w:cs="Times New Roman"/>
          <w:sz w:val="28"/>
          <w:szCs w:val="28"/>
        </w:rPr>
        <w:t>инициаторами проектов не заключены. Соответственно степень вложенного участия заинтересованных лиц в реализаци</w:t>
      </w:r>
      <w:r w:rsidR="00870EAC">
        <w:rPr>
          <w:rFonts w:ascii="Times New Roman" w:hAnsi="Times New Roman" w:cs="Times New Roman"/>
          <w:sz w:val="28"/>
          <w:szCs w:val="28"/>
        </w:rPr>
        <w:t>ю</w:t>
      </w:r>
      <w:r w:rsidRPr="00C35B7F">
        <w:rPr>
          <w:rFonts w:ascii="Times New Roman" w:hAnsi="Times New Roman" w:cs="Times New Roman"/>
          <w:sz w:val="28"/>
          <w:szCs w:val="28"/>
        </w:rPr>
        <w:t xml:space="preserve"> проектов  документально не подтверждена, м</w:t>
      </w:r>
      <w:r w:rsidRPr="00C35B7F">
        <w:rPr>
          <w:rFonts w:ascii="Times New Roman" w:hAnsi="Times New Roman" w:cs="Times New Roman"/>
          <w:sz w:val="28"/>
          <w:szCs w:val="28"/>
          <w:shd w:val="clear" w:color="auto" w:fill="FFFFFF"/>
        </w:rPr>
        <w:t>еханизм контроля такого участия отсутствует.</w:t>
      </w:r>
    </w:p>
    <w:p w14:paraId="1B172F0A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 xml:space="preserve">Не урегулирован вопрос общественного </w:t>
      </w:r>
      <w:proofErr w:type="gramStart"/>
      <w:r w:rsidRPr="00C35B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5B7F">
        <w:rPr>
          <w:rFonts w:ascii="Times New Roman" w:hAnsi="Times New Roman" w:cs="Times New Roman"/>
          <w:sz w:val="28"/>
          <w:szCs w:val="28"/>
        </w:rPr>
        <w:t xml:space="preserve"> реализацией инициативных проектов. Муниципальными контрактами (договорами), заключенными с целью реализации инициативного проекта, не предусмотрены положения о возможности участия инициатора проекта в осуществлении </w:t>
      </w:r>
      <w:proofErr w:type="gramStart"/>
      <w:r w:rsidRPr="00C35B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5B7F">
        <w:rPr>
          <w:rFonts w:ascii="Times New Roman" w:hAnsi="Times New Roman" w:cs="Times New Roman"/>
          <w:sz w:val="28"/>
          <w:szCs w:val="28"/>
        </w:rPr>
        <w:t xml:space="preserve"> ходом выполнения работ и в приемке выполненных работ, что затрудняет инициаторам проектов полноценно осуществлять общественный контроль, предусмотренный Федеральным законом от 21.07.2014 №212-ФЗ "Об основах общественного контроля в Российской Федерации".  </w:t>
      </w:r>
    </w:p>
    <w:p w14:paraId="6374443C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В 2021 году не реализован инициативный проект «Капитальный ремонт футбольного поля и беговых дорожек стадиона «</w:t>
      </w:r>
      <w:proofErr w:type="spellStart"/>
      <w:r w:rsidRPr="00C35B7F"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 w:rsidRPr="00C35B7F">
        <w:rPr>
          <w:rFonts w:ascii="Times New Roman" w:hAnsi="Times New Roman" w:cs="Times New Roman"/>
          <w:sz w:val="28"/>
          <w:szCs w:val="28"/>
        </w:rPr>
        <w:t xml:space="preserve">», что послужило наличию жалоб жителей Златоустовского городского округа, инициатора проекта и заинтересованных лиц, осуществляющих общественный </w:t>
      </w:r>
      <w:proofErr w:type="gramStart"/>
      <w:r w:rsidRPr="00C35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5B7F">
        <w:rPr>
          <w:rFonts w:ascii="Times New Roman" w:hAnsi="Times New Roman" w:cs="Times New Roman"/>
          <w:sz w:val="28"/>
          <w:szCs w:val="28"/>
        </w:rPr>
        <w:t xml:space="preserve"> </w:t>
      </w:r>
      <w:r w:rsidRPr="00C35B7F">
        <w:rPr>
          <w:rFonts w:ascii="Times New Roman" w:hAnsi="Times New Roman" w:cs="Times New Roman"/>
          <w:sz w:val="28"/>
          <w:szCs w:val="28"/>
        </w:rPr>
        <w:lastRenderedPageBreak/>
        <w:t>ходом ремонтных работ. За счет средств местного бюджета в областной бюджет Администрацией ЗГО уплачены штрафные санкции в размере 836,5 тыс. рублей. В настоящее время работы на объекте завершаются за счет средств местного бюджета.</w:t>
      </w:r>
    </w:p>
    <w:p w14:paraId="7A0A1E47" w14:textId="77777777" w:rsid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По состоянию на 20.07.2022г. по трем инициативным проектам, реализация которых запланирован на 2022 год, работы по благоустройству общественных территории не начаты. Имеются риски нарушения сроков реализации 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5AA7E3" w14:textId="77777777" w:rsidR="00C35B7F" w:rsidRPr="00C35B7F" w:rsidRDefault="00C35B7F" w:rsidP="00C35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bookmarkStart w:id="0" w:name="sub_1027"/>
    </w:p>
    <w:bookmarkEnd w:id="0"/>
    <w:p w14:paraId="15BC2142" w14:textId="791B3F6A" w:rsidR="00C35B7F" w:rsidRPr="00C35B7F" w:rsidRDefault="00870EAC" w:rsidP="00C35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экспертно-аналитического мероприятия</w:t>
      </w:r>
      <w:r w:rsidR="00C35B7F" w:rsidRPr="00C35B7F">
        <w:rPr>
          <w:rFonts w:ascii="Times New Roman" w:hAnsi="Times New Roman" w:cs="Times New Roman"/>
          <w:sz w:val="28"/>
          <w:szCs w:val="28"/>
        </w:rPr>
        <w:t xml:space="preserve"> Администрации ЗГО</w:t>
      </w:r>
      <w:r>
        <w:rPr>
          <w:rFonts w:ascii="Times New Roman" w:hAnsi="Times New Roman" w:cs="Times New Roman"/>
          <w:sz w:val="28"/>
          <w:szCs w:val="28"/>
        </w:rPr>
        <w:t xml:space="preserve"> предложено</w:t>
      </w:r>
      <w:r w:rsidR="00C35B7F" w:rsidRPr="00C35B7F">
        <w:rPr>
          <w:rFonts w:ascii="Times New Roman" w:hAnsi="Times New Roman" w:cs="Times New Roman"/>
          <w:sz w:val="28"/>
          <w:szCs w:val="28"/>
        </w:rPr>
        <w:t>:</w:t>
      </w:r>
    </w:p>
    <w:p w14:paraId="6D548EE8" w14:textId="77777777" w:rsidR="00C35B7F" w:rsidRPr="00C35B7F" w:rsidRDefault="00C35B7F" w:rsidP="00C35B7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Рассмотреть недостатки, отраженные в заключени</w:t>
      </w:r>
      <w:proofErr w:type="gramStart"/>
      <w:r w:rsidRPr="00C35B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5B7F">
        <w:rPr>
          <w:rFonts w:ascii="Times New Roman" w:hAnsi="Times New Roman" w:cs="Times New Roman"/>
          <w:sz w:val="28"/>
          <w:szCs w:val="28"/>
        </w:rPr>
        <w:t xml:space="preserve"> №58 от 22.07.2022г. и  принять меры по их устранению;</w:t>
      </w:r>
    </w:p>
    <w:p w14:paraId="5FFB4162" w14:textId="77777777" w:rsidR="00C35B7F" w:rsidRPr="00C35B7F" w:rsidRDefault="00C35B7F" w:rsidP="00C35B7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В целях активизации участия жителей в определении приоритетов расходования бюджетных сре</w:t>
      </w:r>
      <w:proofErr w:type="gramStart"/>
      <w:r w:rsidRPr="00C35B7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35B7F">
        <w:rPr>
          <w:rFonts w:ascii="Times New Roman" w:hAnsi="Times New Roman" w:cs="Times New Roman"/>
          <w:sz w:val="28"/>
          <w:szCs w:val="28"/>
        </w:rPr>
        <w:t>инять меры по привлечению к реализации практики инициативного бюджетирования Общественную палату и Молодежную палату Златоустовского городского округа;</w:t>
      </w:r>
    </w:p>
    <w:p w14:paraId="4508240B" w14:textId="77777777" w:rsidR="00C35B7F" w:rsidRPr="00C35B7F" w:rsidRDefault="00C35B7F" w:rsidP="00C35B7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Муниципальным правовым актом определить порядок расчета и возврата сумм инициативных платежей, подлежащих возврату лицам (в том числе организациям), осуществляющим их перечисление в местный бюджет;</w:t>
      </w:r>
    </w:p>
    <w:p w14:paraId="645B92DC" w14:textId="77777777" w:rsidR="00C35B7F" w:rsidRPr="00C35B7F" w:rsidRDefault="00C35B7F" w:rsidP="00C35B7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 xml:space="preserve"> Регламентом взаимодействия Администрации ЗГО с инициаторами проектов предусмотреть форму договоров имущественного и (или) трудового участия граждан в реализации инициативного проекта, предусмотреть механизм </w:t>
      </w:r>
      <w:proofErr w:type="gramStart"/>
      <w:r w:rsidRPr="00C35B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5B7F">
        <w:rPr>
          <w:rFonts w:ascii="Times New Roman" w:hAnsi="Times New Roman" w:cs="Times New Roman"/>
          <w:sz w:val="28"/>
          <w:szCs w:val="28"/>
        </w:rPr>
        <w:t xml:space="preserve"> соблюдением условий данных договоров, в том числе форму отчета о проведении мероприятий с трудовым участием граждан; </w:t>
      </w:r>
    </w:p>
    <w:p w14:paraId="281DEC19" w14:textId="77777777" w:rsidR="00C35B7F" w:rsidRPr="00C35B7F" w:rsidRDefault="00C35B7F" w:rsidP="00C35B7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 xml:space="preserve">Разработать и разместить на официальном сайте Администрации ЗГО справочные материалы или инструкции о практике реализации инициативного бюджетирования на территории Златоустовского городского округа в формате, доступном и понятном для граждан; </w:t>
      </w:r>
    </w:p>
    <w:p w14:paraId="1EF73D52" w14:textId="77777777" w:rsidR="00C35B7F" w:rsidRPr="00C35B7F" w:rsidRDefault="00C35B7F" w:rsidP="00C35B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В целях обсуждения инициативного проекта, определения его соответствия интересам жителей муниципального образования, целесообразности реализации инициативного проекта, принять меры по реализации общественного обсуждения инициативных проектов, являющегося обязательным элементом практики инициативного бюджетирования;</w:t>
      </w:r>
    </w:p>
    <w:p w14:paraId="0DF83C26" w14:textId="77777777" w:rsidR="00C35B7F" w:rsidRPr="00C35B7F" w:rsidRDefault="00C35B7F" w:rsidP="00C35B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35B7F">
        <w:rPr>
          <w:rFonts w:ascii="Times New Roman" w:hAnsi="Times New Roman" w:cs="Times New Roman"/>
          <w:sz w:val="28"/>
          <w:szCs w:val="28"/>
          <w:shd w:val="clear" w:color="auto" w:fill="FDFDFD"/>
        </w:rPr>
        <w:t>соблюдение принципов справедливых критериев и прозрачного выбора инициативных проектов;</w:t>
      </w:r>
    </w:p>
    <w:p w14:paraId="07282A9E" w14:textId="77777777" w:rsidR="00C35B7F" w:rsidRPr="00C35B7F" w:rsidRDefault="00C35B7F" w:rsidP="00C35B7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Включить в состав муниципальной конкурсной комиссии представителя Общественной палаты Златоустовского городского округа;</w:t>
      </w:r>
    </w:p>
    <w:p w14:paraId="2AF79457" w14:textId="255CB441" w:rsidR="00C35B7F" w:rsidRPr="00C35B7F" w:rsidRDefault="00C35B7F" w:rsidP="00C35B7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 xml:space="preserve">В целях оперативного решения возникающих проблем рассмотреть вопрос о необходимости ежегодной разработки и утверждении сводного плана реализации инициативных проектов («дорожная карта»),  детализированного до уровня работ (мероприятий, контрольных точек их реализации) с закреплением ответственного исполнителя за реализации инициативного проекта. В целях </w:t>
      </w:r>
      <w:proofErr w:type="gramStart"/>
      <w:r w:rsidRPr="00C35B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5B7F">
        <w:rPr>
          <w:rFonts w:ascii="Times New Roman" w:hAnsi="Times New Roman" w:cs="Times New Roman"/>
          <w:sz w:val="28"/>
          <w:szCs w:val="28"/>
        </w:rPr>
        <w:t xml:space="preserve"> ходом и соблюдение</w:t>
      </w:r>
      <w:r w:rsidR="00870EAC">
        <w:rPr>
          <w:rFonts w:ascii="Times New Roman" w:hAnsi="Times New Roman" w:cs="Times New Roman"/>
          <w:sz w:val="28"/>
          <w:szCs w:val="28"/>
        </w:rPr>
        <w:t>м</w:t>
      </w:r>
      <w:r w:rsidRPr="00C35B7F">
        <w:rPr>
          <w:rFonts w:ascii="Times New Roman" w:hAnsi="Times New Roman" w:cs="Times New Roman"/>
          <w:sz w:val="28"/>
          <w:szCs w:val="28"/>
        </w:rPr>
        <w:t xml:space="preserve"> сроков реализации инициативного проекта на  регулярной основе проводить заседания с исполнителями реализации инициативных проектов с привлечением заинтересованных лиц (инициаторов).</w:t>
      </w:r>
    </w:p>
    <w:p w14:paraId="77029622" w14:textId="77777777" w:rsidR="00C35B7F" w:rsidRDefault="00C35B7F" w:rsidP="00C3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A9528" w14:textId="77777777" w:rsidR="00C35B7F" w:rsidRPr="00C35B7F" w:rsidRDefault="00C35B7F" w:rsidP="00C3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68FF6" w14:textId="77777777" w:rsidR="00C35B7F" w:rsidRPr="00C35B7F" w:rsidRDefault="00C35B7F" w:rsidP="00C35B7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30DA2B6" w14:textId="4DED8511" w:rsidR="00C35B7F" w:rsidRPr="00C35B7F" w:rsidRDefault="00C35B7F" w:rsidP="00C35B7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lastRenderedPageBreak/>
        <w:t>Собранию депутатов ЗГО предл</w:t>
      </w:r>
      <w:r w:rsidR="00870EAC">
        <w:rPr>
          <w:rFonts w:ascii="Times New Roman" w:hAnsi="Times New Roman" w:cs="Times New Roman"/>
          <w:sz w:val="28"/>
          <w:szCs w:val="28"/>
        </w:rPr>
        <w:t>ожено</w:t>
      </w:r>
      <w:r w:rsidRPr="00C35B7F">
        <w:rPr>
          <w:rFonts w:ascii="Times New Roman" w:hAnsi="Times New Roman" w:cs="Times New Roman"/>
          <w:sz w:val="28"/>
          <w:szCs w:val="28"/>
        </w:rPr>
        <w:t>:</w:t>
      </w:r>
    </w:p>
    <w:p w14:paraId="1D2811DC" w14:textId="2C16B3A5" w:rsidR="00C35B7F" w:rsidRPr="00C35B7F" w:rsidRDefault="00C35B7F" w:rsidP="00C35B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 xml:space="preserve">Предусмотреть в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актах представительного органа</w:t>
      </w:r>
      <w:r w:rsidRPr="00C35B7F">
        <w:rPr>
          <w:rFonts w:ascii="Times New Roman" w:hAnsi="Times New Roman" w:cs="Times New Roman"/>
          <w:sz w:val="28"/>
          <w:szCs w:val="28"/>
        </w:rPr>
        <w:t xml:space="preserve"> положения о возможности выявления мнения граждан по вопросу о поддержке инициативного проекта путем опроса граждан, сбора их подписей</w:t>
      </w:r>
      <w:r w:rsidR="00870EAC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14:paraId="2541F46C" w14:textId="77777777" w:rsidR="00C35B7F" w:rsidRPr="00C35B7F" w:rsidRDefault="00C35B7F" w:rsidP="00C35B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Утвердить порядок назначения и проведения схода, собрания и конференции граждан в целях рассмотрения и обсуждения инициативного проекта, определения его соответствия интересам жителей Златоустовского городского округа или его части, целесообразности реализации инициативного проекта.</w:t>
      </w:r>
    </w:p>
    <w:p w14:paraId="6E4AA25B" w14:textId="77777777" w:rsidR="00C35B7F" w:rsidRPr="00C35B7F" w:rsidRDefault="00C35B7F" w:rsidP="00C35B7F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24D50871" w14:textId="77777777" w:rsidR="00C35B7F" w:rsidRPr="00C35B7F" w:rsidRDefault="00C35B7F" w:rsidP="00C35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B193E5" w14:textId="77777777" w:rsidR="00C35B7F" w:rsidRPr="00C35B7F" w:rsidRDefault="00C35B7F" w:rsidP="00C35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837E8E" w14:textId="77777777" w:rsidR="00C35B7F" w:rsidRPr="00C35B7F" w:rsidRDefault="00C35B7F" w:rsidP="00C35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B7F">
        <w:rPr>
          <w:rFonts w:ascii="Times New Roman" w:hAnsi="Times New Roman" w:cs="Times New Roman"/>
          <w:sz w:val="28"/>
          <w:szCs w:val="28"/>
        </w:rPr>
        <w:t>Председатель</w:t>
      </w:r>
      <w:r w:rsidRPr="00C35B7F">
        <w:rPr>
          <w:rFonts w:ascii="Times New Roman" w:hAnsi="Times New Roman" w:cs="Times New Roman"/>
          <w:sz w:val="28"/>
          <w:szCs w:val="28"/>
        </w:rPr>
        <w:tab/>
      </w:r>
      <w:r w:rsidRPr="00C35B7F">
        <w:rPr>
          <w:rFonts w:ascii="Times New Roman" w:hAnsi="Times New Roman" w:cs="Times New Roman"/>
          <w:sz w:val="28"/>
          <w:szCs w:val="28"/>
        </w:rPr>
        <w:tab/>
      </w:r>
      <w:r w:rsidRPr="00C35B7F">
        <w:rPr>
          <w:rFonts w:ascii="Times New Roman" w:hAnsi="Times New Roman" w:cs="Times New Roman"/>
          <w:sz w:val="28"/>
          <w:szCs w:val="28"/>
        </w:rPr>
        <w:tab/>
      </w:r>
      <w:r w:rsidRPr="00C35B7F">
        <w:rPr>
          <w:rFonts w:ascii="Times New Roman" w:hAnsi="Times New Roman" w:cs="Times New Roman"/>
          <w:sz w:val="28"/>
          <w:szCs w:val="28"/>
        </w:rPr>
        <w:tab/>
      </w:r>
      <w:r w:rsidRPr="00C35B7F">
        <w:rPr>
          <w:rFonts w:ascii="Times New Roman" w:hAnsi="Times New Roman" w:cs="Times New Roman"/>
          <w:sz w:val="28"/>
          <w:szCs w:val="28"/>
        </w:rPr>
        <w:tab/>
        <w:t xml:space="preserve">О. С. </w:t>
      </w:r>
      <w:proofErr w:type="spellStart"/>
      <w:r w:rsidRPr="00C35B7F">
        <w:rPr>
          <w:rFonts w:ascii="Times New Roman" w:hAnsi="Times New Roman" w:cs="Times New Roman"/>
          <w:sz w:val="28"/>
          <w:szCs w:val="28"/>
        </w:rPr>
        <w:t>Кальчук</w:t>
      </w:r>
      <w:proofErr w:type="spellEnd"/>
      <w:r w:rsidRPr="00C35B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AB033" w14:textId="77777777" w:rsidR="00C35B7F" w:rsidRPr="00C35B7F" w:rsidRDefault="00C35B7F" w:rsidP="00C35B7F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D0975D" w14:textId="77777777" w:rsidR="00C35B7F" w:rsidRPr="006A1190" w:rsidRDefault="00C35B7F" w:rsidP="00C35B7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5B7F" w:rsidRPr="006A1190" w:rsidSect="007775F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2371"/>
    <w:multiLevelType w:val="hybridMultilevel"/>
    <w:tmpl w:val="4BDED6C4"/>
    <w:lvl w:ilvl="0" w:tplc="64AC7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075516"/>
    <w:multiLevelType w:val="hybridMultilevel"/>
    <w:tmpl w:val="80EA176E"/>
    <w:lvl w:ilvl="0" w:tplc="A462C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E0796"/>
    <w:rsid w:val="00461CF8"/>
    <w:rsid w:val="005623FF"/>
    <w:rsid w:val="00567E5C"/>
    <w:rsid w:val="006A1190"/>
    <w:rsid w:val="006A14E9"/>
    <w:rsid w:val="006C2EA5"/>
    <w:rsid w:val="007775FB"/>
    <w:rsid w:val="007D0AB1"/>
    <w:rsid w:val="007E1CA6"/>
    <w:rsid w:val="00870EAC"/>
    <w:rsid w:val="00AE288F"/>
    <w:rsid w:val="00C35B7F"/>
    <w:rsid w:val="00F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5B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35B7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C3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5B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35B7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C3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2022-07-28T12:50:00Z</dcterms:created>
  <dcterms:modified xsi:type="dcterms:W3CDTF">2022-07-28T13:05:00Z</dcterms:modified>
</cp:coreProperties>
</file>